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5492" w:rsidRDefault="00076A3C">
      <w:pPr>
        <w:keepNext/>
        <w:ind w:left="-540" w:right="-648"/>
        <w:jc w:val="center"/>
        <w:rPr>
          <w:b/>
          <w:sz w:val="44"/>
          <w:szCs w:val="44"/>
        </w:rPr>
      </w:pPr>
      <w:bookmarkStart w:id="0" w:name="_GoBack"/>
      <w:bookmarkEnd w:id="0"/>
      <w:r>
        <w:rPr>
          <w:b/>
          <w:sz w:val="44"/>
          <w:szCs w:val="44"/>
        </w:rPr>
        <w:t xml:space="preserve">   CLUB de BADMINTON</w:t>
      </w:r>
    </w:p>
    <w:p w:rsidR="00A55492" w:rsidRDefault="00076A3C">
      <w:pPr>
        <w:ind w:left="-540" w:right="-648"/>
        <w:jc w:val="center"/>
        <w:rPr>
          <w:sz w:val="44"/>
          <w:szCs w:val="44"/>
        </w:rPr>
      </w:pPr>
      <w:proofErr w:type="gramStart"/>
      <w:r>
        <w:rPr>
          <w:b/>
          <w:sz w:val="44"/>
          <w:szCs w:val="44"/>
        </w:rPr>
        <w:t>de</w:t>
      </w:r>
      <w:proofErr w:type="gramEnd"/>
      <w:r>
        <w:rPr>
          <w:b/>
          <w:sz w:val="44"/>
          <w:szCs w:val="44"/>
        </w:rPr>
        <w:t xml:space="preserve"> MALESHERBES</w:t>
      </w:r>
    </w:p>
    <w:p w:rsidR="00A55492" w:rsidRDefault="00A55492">
      <w:pPr>
        <w:ind w:left="-540" w:right="-648"/>
        <w:jc w:val="right"/>
        <w:rPr>
          <w:sz w:val="20"/>
          <w:szCs w:val="20"/>
        </w:rPr>
      </w:pPr>
    </w:p>
    <w:p w:rsidR="00A55492" w:rsidRDefault="00076A3C">
      <w:pPr>
        <w:keepNext/>
        <w:ind w:right="-648"/>
        <w:jc w:val="center"/>
        <w:rPr>
          <w:b/>
          <w:sz w:val="36"/>
          <w:szCs w:val="36"/>
        </w:rPr>
      </w:pPr>
      <w:r>
        <w:rPr>
          <w:b/>
          <w:sz w:val="36"/>
          <w:szCs w:val="36"/>
        </w:rPr>
        <w:t>FICHE D’INFORMATIONS 2023-2024</w:t>
      </w:r>
    </w:p>
    <w:p w:rsidR="00A55492" w:rsidRDefault="00A55492">
      <w:pPr>
        <w:ind w:left="-540" w:right="-648"/>
        <w:rPr>
          <w:i/>
        </w:rPr>
      </w:pPr>
    </w:p>
    <w:p w:rsidR="00A55492" w:rsidRDefault="00A55492">
      <w:pPr>
        <w:ind w:left="-540" w:right="-648"/>
        <w:rPr>
          <w:sz w:val="16"/>
          <w:szCs w:val="16"/>
        </w:rPr>
      </w:pPr>
    </w:p>
    <w:p w:rsidR="00A55492" w:rsidRDefault="00076A3C">
      <w:pPr>
        <w:ind w:left="-540" w:right="-648"/>
      </w:pPr>
      <w:r>
        <w:t xml:space="preserve">Le CBM est affilié à la </w:t>
      </w:r>
      <w:proofErr w:type="spellStart"/>
      <w:r>
        <w:t>FFBad</w:t>
      </w:r>
      <w:proofErr w:type="spellEnd"/>
      <w:r>
        <w:t xml:space="preserve"> (Fédération Française de Badminton).</w:t>
      </w:r>
    </w:p>
    <w:p w:rsidR="00A55492" w:rsidRDefault="00A55492">
      <w:pPr>
        <w:ind w:left="-540" w:right="-648"/>
      </w:pPr>
    </w:p>
    <w:p w:rsidR="00A55492" w:rsidRDefault="00076A3C">
      <w:pPr>
        <w:ind w:left="-540" w:right="-648"/>
        <w:jc w:val="center"/>
        <w:rPr>
          <w:b/>
          <w:sz w:val="32"/>
          <w:szCs w:val="32"/>
        </w:rPr>
      </w:pPr>
      <w:r>
        <w:rPr>
          <w:b/>
          <w:sz w:val="32"/>
          <w:szCs w:val="32"/>
        </w:rPr>
        <w:t>INSCRIPTIONS 2023-2024</w:t>
      </w:r>
    </w:p>
    <w:p w:rsidR="00A55492" w:rsidRDefault="00A55492">
      <w:pPr>
        <w:ind w:left="-540" w:right="-648"/>
        <w:jc w:val="center"/>
        <w:rPr>
          <w:sz w:val="20"/>
          <w:szCs w:val="20"/>
        </w:rPr>
      </w:pPr>
    </w:p>
    <w:p w:rsidR="00A55492" w:rsidRDefault="00076A3C">
      <w:pPr>
        <w:ind w:left="-540" w:right="-648"/>
        <w:rPr>
          <w:u w:val="single"/>
        </w:rPr>
      </w:pPr>
      <w:r>
        <w:rPr>
          <w:u w:val="single"/>
        </w:rPr>
        <w:t>Le dossier d’inscription au Club de Badminton de MALESHERBES doit contenir :</w:t>
      </w:r>
    </w:p>
    <w:p w:rsidR="00A55492" w:rsidRDefault="00076A3C">
      <w:pPr>
        <w:ind w:left="-540" w:right="-648" w:firstLine="1260"/>
        <w:rPr>
          <w:sz w:val="22"/>
          <w:szCs w:val="22"/>
        </w:rPr>
      </w:pPr>
      <w:r>
        <w:rPr>
          <w:sz w:val="22"/>
          <w:szCs w:val="22"/>
        </w:rPr>
        <w:t xml:space="preserve">- Le </w:t>
      </w:r>
      <w:r>
        <w:rPr>
          <w:b/>
          <w:sz w:val="22"/>
          <w:szCs w:val="22"/>
        </w:rPr>
        <w:t>questionnaire de santé</w:t>
      </w:r>
      <w:r>
        <w:rPr>
          <w:sz w:val="22"/>
          <w:szCs w:val="22"/>
        </w:rPr>
        <w:t xml:space="preserve"> (pour les mineurs, et renouvellement de licence) ou </w:t>
      </w:r>
      <w:r>
        <w:rPr>
          <w:b/>
          <w:sz w:val="22"/>
          <w:szCs w:val="22"/>
        </w:rPr>
        <w:t xml:space="preserve">le certificat médical d’aptitude à la pratique du badminton </w:t>
      </w:r>
      <w:r>
        <w:rPr>
          <w:sz w:val="22"/>
          <w:szCs w:val="22"/>
        </w:rPr>
        <w:t xml:space="preserve">(Si questionnaire non valide, ou pour toute première prise de licence. </w:t>
      </w:r>
      <w:r>
        <w:rPr>
          <w:b/>
          <w:sz w:val="22"/>
          <w:szCs w:val="22"/>
        </w:rPr>
        <w:t xml:space="preserve">Bien prendre </w:t>
      </w:r>
      <w:proofErr w:type="gramStart"/>
      <w:r>
        <w:rPr>
          <w:b/>
          <w:sz w:val="22"/>
          <w:szCs w:val="22"/>
        </w:rPr>
        <w:t>les formulaire</w:t>
      </w:r>
      <w:proofErr w:type="gramEnd"/>
      <w:r>
        <w:rPr>
          <w:b/>
          <w:sz w:val="22"/>
          <w:szCs w:val="22"/>
        </w:rPr>
        <w:t xml:space="preserve"> de la </w:t>
      </w:r>
      <w:proofErr w:type="spellStart"/>
      <w:r>
        <w:rPr>
          <w:b/>
          <w:sz w:val="22"/>
          <w:szCs w:val="22"/>
        </w:rPr>
        <w:t>FFbad</w:t>
      </w:r>
      <w:proofErr w:type="spellEnd"/>
      <w:r>
        <w:rPr>
          <w:b/>
          <w:sz w:val="22"/>
          <w:szCs w:val="22"/>
        </w:rPr>
        <w:t xml:space="preserve"> disponible</w:t>
      </w:r>
      <w:r>
        <w:rPr>
          <w:b/>
          <w:sz w:val="22"/>
          <w:szCs w:val="22"/>
        </w:rPr>
        <w:t xml:space="preserve"> sur le site du club.</w:t>
      </w:r>
    </w:p>
    <w:p w:rsidR="00A55492" w:rsidRDefault="00076A3C">
      <w:pPr>
        <w:ind w:left="-540" w:right="-648" w:firstLine="1260"/>
        <w:rPr>
          <w:sz w:val="22"/>
          <w:szCs w:val="22"/>
        </w:rPr>
      </w:pPr>
      <w:r>
        <w:rPr>
          <w:sz w:val="22"/>
          <w:szCs w:val="22"/>
        </w:rPr>
        <w:t xml:space="preserve">- </w:t>
      </w:r>
      <w:r>
        <w:rPr>
          <w:b/>
          <w:sz w:val="22"/>
          <w:szCs w:val="22"/>
        </w:rPr>
        <w:t xml:space="preserve">le formulaire de prise de licence de la </w:t>
      </w:r>
      <w:proofErr w:type="spellStart"/>
      <w:r>
        <w:rPr>
          <w:b/>
          <w:sz w:val="22"/>
          <w:szCs w:val="22"/>
        </w:rPr>
        <w:t>FFbad</w:t>
      </w:r>
      <w:proofErr w:type="spellEnd"/>
      <w:r>
        <w:rPr>
          <w:b/>
          <w:sz w:val="22"/>
          <w:szCs w:val="22"/>
        </w:rPr>
        <w:t xml:space="preserve"> </w:t>
      </w:r>
      <w:r>
        <w:rPr>
          <w:sz w:val="22"/>
          <w:szCs w:val="22"/>
        </w:rPr>
        <w:t>complétée et signée.</w:t>
      </w:r>
    </w:p>
    <w:p w:rsidR="00A55492" w:rsidRDefault="00076A3C">
      <w:pPr>
        <w:ind w:left="-540" w:right="-648" w:firstLine="1260"/>
        <w:rPr>
          <w:sz w:val="22"/>
          <w:szCs w:val="22"/>
        </w:rPr>
      </w:pPr>
      <w:r>
        <w:rPr>
          <w:sz w:val="22"/>
          <w:szCs w:val="22"/>
        </w:rPr>
        <w:t xml:space="preserve">- </w:t>
      </w:r>
      <w:r>
        <w:rPr>
          <w:b/>
          <w:sz w:val="22"/>
          <w:szCs w:val="22"/>
        </w:rPr>
        <w:t>la fiche individuelle de renseignements du club</w:t>
      </w:r>
    </w:p>
    <w:p w:rsidR="00A55492" w:rsidRDefault="00076A3C">
      <w:pPr>
        <w:ind w:left="-540" w:right="-648" w:firstLine="1260"/>
        <w:rPr>
          <w:sz w:val="22"/>
          <w:szCs w:val="22"/>
        </w:rPr>
      </w:pPr>
      <w:r>
        <w:rPr>
          <w:sz w:val="22"/>
          <w:szCs w:val="22"/>
        </w:rPr>
        <w:t xml:space="preserve">- </w:t>
      </w:r>
      <w:r>
        <w:rPr>
          <w:b/>
          <w:sz w:val="22"/>
          <w:szCs w:val="22"/>
        </w:rPr>
        <w:t>le règlement de l’inscription</w:t>
      </w:r>
      <w:r>
        <w:rPr>
          <w:sz w:val="22"/>
          <w:szCs w:val="22"/>
        </w:rPr>
        <w:t xml:space="preserve"> en chèque à l’ordre du Club de Badminton de Malesherbes.</w:t>
      </w:r>
    </w:p>
    <w:p w:rsidR="00A55492" w:rsidRDefault="00A55492">
      <w:pPr>
        <w:ind w:left="-540" w:right="-648"/>
        <w:rPr>
          <w:sz w:val="22"/>
          <w:szCs w:val="22"/>
        </w:rPr>
      </w:pPr>
    </w:p>
    <w:p w:rsidR="00A55492" w:rsidRDefault="00076A3C">
      <w:pPr>
        <w:ind w:left="-540" w:right="-830"/>
        <w:rPr>
          <w:sz w:val="22"/>
          <w:szCs w:val="22"/>
        </w:rPr>
      </w:pPr>
      <w:bookmarkStart w:id="1" w:name="_heading=h.gjdgxs" w:colFirst="0" w:colLast="0"/>
      <w:bookmarkEnd w:id="1"/>
      <w:r>
        <w:rPr>
          <w:sz w:val="22"/>
          <w:szCs w:val="22"/>
        </w:rPr>
        <w:t>Ce dossier complet doit ê</w:t>
      </w:r>
      <w:r>
        <w:rPr>
          <w:sz w:val="22"/>
          <w:szCs w:val="22"/>
        </w:rPr>
        <w:t xml:space="preserve">tre fourni </w:t>
      </w:r>
      <w:r>
        <w:rPr>
          <w:b/>
          <w:sz w:val="22"/>
          <w:szCs w:val="22"/>
          <w:u w:val="single"/>
        </w:rPr>
        <w:t>à un responsable du club</w:t>
      </w:r>
      <w:r>
        <w:rPr>
          <w:sz w:val="22"/>
          <w:szCs w:val="22"/>
        </w:rPr>
        <w:t xml:space="preserve"> : </w:t>
      </w:r>
    </w:p>
    <w:p w:rsidR="00A55492" w:rsidRDefault="00A55492">
      <w:pPr>
        <w:ind w:left="180" w:right="-648"/>
        <w:rPr>
          <w:sz w:val="20"/>
          <w:szCs w:val="20"/>
        </w:rPr>
      </w:pPr>
    </w:p>
    <w:tbl>
      <w:tblPr>
        <w:tblStyle w:val="a2"/>
        <w:tblW w:w="9782" w:type="dxa"/>
        <w:tblInd w:w="-449"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4962"/>
        <w:gridCol w:w="4820"/>
      </w:tblGrid>
      <w:tr w:rsidR="00A55492">
        <w:trPr>
          <w:trHeight w:val="260"/>
        </w:trPr>
        <w:tc>
          <w:tcPr>
            <w:tcW w:w="4962" w:type="dxa"/>
            <w:tcBorders>
              <w:top w:val="dotted" w:sz="4" w:space="0" w:color="000000"/>
              <w:bottom w:val="single" w:sz="8" w:space="0" w:color="000000"/>
              <w:right w:val="single" w:sz="8" w:space="0" w:color="000000"/>
            </w:tcBorders>
          </w:tcPr>
          <w:p w:rsidR="00A55492" w:rsidRDefault="00076A3C">
            <w:pPr>
              <w:ind w:right="70"/>
            </w:pPr>
            <w:bookmarkStart w:id="2" w:name="_heading=h.30j0zll" w:colFirst="0" w:colLast="0"/>
            <w:bookmarkEnd w:id="2"/>
            <w:r>
              <w:t xml:space="preserve">Licence Adulte </w:t>
            </w:r>
          </w:p>
        </w:tc>
        <w:tc>
          <w:tcPr>
            <w:tcW w:w="4820" w:type="dxa"/>
            <w:tcBorders>
              <w:top w:val="dotted" w:sz="4" w:space="0" w:color="000000"/>
              <w:left w:val="single" w:sz="8" w:space="0" w:color="000000"/>
              <w:bottom w:val="single" w:sz="8" w:space="0" w:color="000000"/>
            </w:tcBorders>
          </w:tcPr>
          <w:p w:rsidR="00A55492" w:rsidRDefault="00076A3C">
            <w:pPr>
              <w:ind w:right="70"/>
              <w:jc w:val="center"/>
            </w:pPr>
            <w:r>
              <w:rPr>
                <w:b/>
              </w:rPr>
              <w:t xml:space="preserve">95 € </w:t>
            </w:r>
          </w:p>
        </w:tc>
      </w:tr>
      <w:tr w:rsidR="00A55492">
        <w:trPr>
          <w:trHeight w:val="260"/>
        </w:trPr>
        <w:tc>
          <w:tcPr>
            <w:tcW w:w="4962" w:type="dxa"/>
            <w:tcBorders>
              <w:top w:val="single" w:sz="8" w:space="0" w:color="000000"/>
              <w:bottom w:val="single" w:sz="8" w:space="0" w:color="000000"/>
              <w:right w:val="single" w:sz="8" w:space="0" w:color="000000"/>
            </w:tcBorders>
          </w:tcPr>
          <w:p w:rsidR="00A55492" w:rsidRDefault="00076A3C">
            <w:pPr>
              <w:ind w:right="70"/>
            </w:pPr>
            <w:r>
              <w:t xml:space="preserve">Licence Jeunes de moins de 18ans </w:t>
            </w:r>
          </w:p>
        </w:tc>
        <w:tc>
          <w:tcPr>
            <w:tcW w:w="4820" w:type="dxa"/>
            <w:tcBorders>
              <w:top w:val="single" w:sz="8" w:space="0" w:color="000000"/>
              <w:left w:val="single" w:sz="8" w:space="0" w:color="000000"/>
              <w:bottom w:val="single" w:sz="8" w:space="0" w:color="000000"/>
            </w:tcBorders>
          </w:tcPr>
          <w:p w:rsidR="00A55492" w:rsidRDefault="00076A3C">
            <w:pPr>
              <w:ind w:right="70"/>
              <w:jc w:val="center"/>
              <w:rPr>
                <w:b/>
              </w:rPr>
            </w:pPr>
            <w:r>
              <w:rPr>
                <w:b/>
              </w:rPr>
              <w:t>65 €</w:t>
            </w:r>
          </w:p>
        </w:tc>
      </w:tr>
      <w:tr w:rsidR="00A55492">
        <w:trPr>
          <w:trHeight w:val="260"/>
        </w:trPr>
        <w:tc>
          <w:tcPr>
            <w:tcW w:w="4962" w:type="dxa"/>
            <w:tcBorders>
              <w:top w:val="single" w:sz="8" w:space="0" w:color="000000"/>
              <w:bottom w:val="single" w:sz="8" w:space="0" w:color="000000"/>
              <w:right w:val="single" w:sz="8" w:space="0" w:color="000000"/>
            </w:tcBorders>
          </w:tcPr>
          <w:p w:rsidR="00A55492" w:rsidRDefault="00076A3C">
            <w:pPr>
              <w:ind w:right="70"/>
            </w:pPr>
            <w:r>
              <w:t>Tarif famille</w:t>
            </w:r>
          </w:p>
        </w:tc>
        <w:tc>
          <w:tcPr>
            <w:tcW w:w="4820" w:type="dxa"/>
            <w:tcBorders>
              <w:top w:val="single" w:sz="8" w:space="0" w:color="000000"/>
              <w:left w:val="single" w:sz="8" w:space="0" w:color="000000"/>
              <w:bottom w:val="single" w:sz="8" w:space="0" w:color="000000"/>
            </w:tcBorders>
          </w:tcPr>
          <w:p w:rsidR="00A55492" w:rsidRDefault="00076A3C">
            <w:pPr>
              <w:ind w:right="70"/>
              <w:jc w:val="center"/>
            </w:pPr>
            <w:r>
              <w:rPr>
                <w:b/>
              </w:rPr>
              <w:t>-10€</w:t>
            </w:r>
            <w:r>
              <w:t xml:space="preserve"> pour le 3ème inscrit de la même famille </w:t>
            </w:r>
          </w:p>
        </w:tc>
      </w:tr>
      <w:tr w:rsidR="00A55492">
        <w:trPr>
          <w:trHeight w:val="260"/>
        </w:trPr>
        <w:tc>
          <w:tcPr>
            <w:tcW w:w="4962" w:type="dxa"/>
            <w:tcBorders>
              <w:top w:val="single" w:sz="8" w:space="0" w:color="000000"/>
              <w:bottom w:val="single" w:sz="8" w:space="0" w:color="000000"/>
              <w:right w:val="single" w:sz="8" w:space="0" w:color="000000"/>
            </w:tcBorders>
          </w:tcPr>
          <w:p w:rsidR="00A55492" w:rsidRDefault="00076A3C">
            <w:pPr>
              <w:ind w:right="70"/>
            </w:pPr>
            <w:r>
              <w:t>Tarif demandeur emploi (justificatif à présenter)</w:t>
            </w:r>
          </w:p>
        </w:tc>
        <w:tc>
          <w:tcPr>
            <w:tcW w:w="4820" w:type="dxa"/>
            <w:tcBorders>
              <w:top w:val="single" w:sz="8" w:space="0" w:color="000000"/>
              <w:left w:val="single" w:sz="8" w:space="0" w:color="000000"/>
              <w:bottom w:val="single" w:sz="8" w:space="0" w:color="000000"/>
            </w:tcBorders>
          </w:tcPr>
          <w:p w:rsidR="00A55492" w:rsidRDefault="00076A3C">
            <w:pPr>
              <w:ind w:right="70"/>
              <w:jc w:val="center"/>
              <w:rPr>
                <w:b/>
              </w:rPr>
            </w:pPr>
            <w:r>
              <w:rPr>
                <w:b/>
              </w:rPr>
              <w:t xml:space="preserve">85€ </w:t>
            </w:r>
          </w:p>
        </w:tc>
      </w:tr>
      <w:tr w:rsidR="00A55492">
        <w:trPr>
          <w:trHeight w:val="260"/>
        </w:trPr>
        <w:tc>
          <w:tcPr>
            <w:tcW w:w="4962" w:type="dxa"/>
            <w:tcBorders>
              <w:top w:val="single" w:sz="8" w:space="0" w:color="000000"/>
              <w:bottom w:val="single" w:sz="8" w:space="0" w:color="000000"/>
              <w:right w:val="single" w:sz="8" w:space="0" w:color="000000"/>
            </w:tcBorders>
          </w:tcPr>
          <w:p w:rsidR="00A55492" w:rsidRDefault="00076A3C">
            <w:pPr>
              <w:ind w:right="70"/>
            </w:pPr>
            <w:r>
              <w:t>Tarif adulte entre le 1</w:t>
            </w:r>
            <w:r>
              <w:rPr>
                <w:vertAlign w:val="superscript"/>
              </w:rPr>
              <w:t>er</w:t>
            </w:r>
            <w:r>
              <w:t xml:space="preserve"> Janvier et 30 Avril 2024)</w:t>
            </w:r>
          </w:p>
        </w:tc>
        <w:tc>
          <w:tcPr>
            <w:tcW w:w="4820" w:type="dxa"/>
            <w:tcBorders>
              <w:top w:val="single" w:sz="8" w:space="0" w:color="000000"/>
              <w:left w:val="single" w:sz="8" w:space="0" w:color="000000"/>
              <w:bottom w:val="single" w:sz="8" w:space="0" w:color="000000"/>
            </w:tcBorders>
          </w:tcPr>
          <w:p w:rsidR="00A55492" w:rsidRDefault="00076A3C">
            <w:pPr>
              <w:ind w:right="70"/>
              <w:jc w:val="center"/>
              <w:rPr>
                <w:b/>
              </w:rPr>
            </w:pPr>
            <w:r>
              <w:rPr>
                <w:b/>
              </w:rPr>
              <w:t>75€</w:t>
            </w:r>
          </w:p>
        </w:tc>
      </w:tr>
      <w:tr w:rsidR="00A55492">
        <w:trPr>
          <w:trHeight w:val="260"/>
        </w:trPr>
        <w:tc>
          <w:tcPr>
            <w:tcW w:w="4962" w:type="dxa"/>
            <w:tcBorders>
              <w:top w:val="single" w:sz="8" w:space="0" w:color="000000"/>
              <w:bottom w:val="single" w:sz="8" w:space="0" w:color="000000"/>
              <w:right w:val="single" w:sz="8" w:space="0" w:color="000000"/>
            </w:tcBorders>
          </w:tcPr>
          <w:p w:rsidR="00A55492" w:rsidRDefault="00076A3C">
            <w:pPr>
              <w:ind w:right="70"/>
            </w:pPr>
            <w:r>
              <w:t>Tarif estivale (à partir du 1</w:t>
            </w:r>
            <w:r>
              <w:rPr>
                <w:vertAlign w:val="superscript"/>
              </w:rPr>
              <w:t>er</w:t>
            </w:r>
            <w:r>
              <w:t xml:space="preserve"> Mai)</w:t>
            </w:r>
          </w:p>
        </w:tc>
        <w:tc>
          <w:tcPr>
            <w:tcW w:w="4820" w:type="dxa"/>
            <w:tcBorders>
              <w:top w:val="single" w:sz="8" w:space="0" w:color="000000"/>
              <w:left w:val="single" w:sz="8" w:space="0" w:color="000000"/>
              <w:bottom w:val="single" w:sz="8" w:space="0" w:color="000000"/>
            </w:tcBorders>
          </w:tcPr>
          <w:p w:rsidR="00A55492" w:rsidRDefault="00076A3C">
            <w:pPr>
              <w:ind w:right="70"/>
              <w:jc w:val="center"/>
              <w:rPr>
                <w:b/>
              </w:rPr>
            </w:pPr>
            <w:r>
              <w:rPr>
                <w:b/>
              </w:rPr>
              <w:t>45€</w:t>
            </w:r>
            <w:r>
              <w:t xml:space="preserve"> adulte</w:t>
            </w:r>
            <w:r>
              <w:rPr>
                <w:b/>
              </w:rPr>
              <w:t xml:space="preserve">, 25€ </w:t>
            </w:r>
            <w:r>
              <w:t>jeunes de moins de 18ans</w:t>
            </w:r>
          </w:p>
        </w:tc>
      </w:tr>
      <w:tr w:rsidR="00A55492">
        <w:trPr>
          <w:trHeight w:val="260"/>
        </w:trPr>
        <w:tc>
          <w:tcPr>
            <w:tcW w:w="4962" w:type="dxa"/>
            <w:tcBorders>
              <w:top w:val="single" w:sz="8" w:space="0" w:color="000000"/>
              <w:bottom w:val="single" w:sz="8" w:space="0" w:color="000000"/>
              <w:right w:val="single" w:sz="8" w:space="0" w:color="000000"/>
            </w:tcBorders>
          </w:tcPr>
          <w:p w:rsidR="00A55492" w:rsidRDefault="00076A3C">
            <w:pPr>
              <w:ind w:right="70"/>
            </w:pPr>
            <w:r>
              <w:t>« Double licence »</w:t>
            </w:r>
          </w:p>
        </w:tc>
        <w:tc>
          <w:tcPr>
            <w:tcW w:w="4820" w:type="dxa"/>
            <w:tcBorders>
              <w:top w:val="single" w:sz="8" w:space="0" w:color="000000"/>
              <w:left w:val="single" w:sz="8" w:space="0" w:color="000000"/>
              <w:bottom w:val="single" w:sz="8" w:space="0" w:color="000000"/>
            </w:tcBorders>
          </w:tcPr>
          <w:p w:rsidR="00A55492" w:rsidRDefault="00076A3C">
            <w:pPr>
              <w:ind w:right="70"/>
              <w:jc w:val="center"/>
              <w:rPr>
                <w:b/>
              </w:rPr>
            </w:pPr>
            <w:r>
              <w:rPr>
                <w:b/>
              </w:rPr>
              <w:t xml:space="preserve">40€ </w:t>
            </w:r>
            <w:r>
              <w:t>adultes,</w:t>
            </w:r>
            <w:r>
              <w:rPr>
                <w:b/>
              </w:rPr>
              <w:t xml:space="preserve"> 20€ </w:t>
            </w:r>
            <w:r>
              <w:t>jeunes</w:t>
            </w:r>
          </w:p>
        </w:tc>
      </w:tr>
    </w:tbl>
    <w:p w:rsidR="00A55492" w:rsidRDefault="00A55492">
      <w:pPr>
        <w:ind w:left="-540" w:right="-648"/>
        <w:rPr>
          <w:sz w:val="20"/>
          <w:szCs w:val="20"/>
          <w:u w:val="single"/>
        </w:rPr>
      </w:pPr>
    </w:p>
    <w:p w:rsidR="00A55492" w:rsidRDefault="00076A3C">
      <w:pPr>
        <w:ind w:left="-540" w:right="-648"/>
        <w:rPr>
          <w:sz w:val="20"/>
          <w:szCs w:val="20"/>
        </w:rPr>
      </w:pPr>
      <w:r>
        <w:rPr>
          <w:sz w:val="20"/>
          <w:szCs w:val="20"/>
          <w:u w:val="single"/>
        </w:rPr>
        <w:t>La cotisation comprend :</w:t>
      </w:r>
      <w:r>
        <w:rPr>
          <w:sz w:val="20"/>
          <w:szCs w:val="20"/>
        </w:rPr>
        <w:t xml:space="preserve"> la licence, l’assurance, l’accès à tous les créneaux « jeu libre », la possibilité de participer à des compétitions, l’accès à une séance d'entraînement hebdomadaire encadré par un animateur.</w:t>
      </w:r>
    </w:p>
    <w:p w:rsidR="00A55492" w:rsidRDefault="00A55492">
      <w:pPr>
        <w:ind w:left="-540" w:right="-648"/>
        <w:rPr>
          <w:sz w:val="20"/>
          <w:szCs w:val="20"/>
        </w:rPr>
      </w:pPr>
    </w:p>
    <w:p w:rsidR="00A55492" w:rsidRDefault="00076A3C">
      <w:pPr>
        <w:keepNext/>
        <w:ind w:left="-540" w:right="-648"/>
        <w:jc w:val="center"/>
        <w:rPr>
          <w:b/>
          <w:sz w:val="32"/>
          <w:szCs w:val="32"/>
        </w:rPr>
      </w:pPr>
      <w:r>
        <w:rPr>
          <w:b/>
          <w:sz w:val="32"/>
          <w:szCs w:val="32"/>
        </w:rPr>
        <w:t>HORAIRES 2023-2024</w:t>
      </w:r>
    </w:p>
    <w:p w:rsidR="00A55492" w:rsidRDefault="00A55492">
      <w:pPr>
        <w:keepNext/>
        <w:ind w:left="-540" w:right="-648"/>
        <w:jc w:val="center"/>
        <w:rPr>
          <w:b/>
          <w:sz w:val="32"/>
          <w:szCs w:val="32"/>
        </w:rPr>
      </w:pPr>
    </w:p>
    <w:tbl>
      <w:tblPr>
        <w:tblStyle w:val="a3"/>
        <w:tblW w:w="103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3119"/>
        <w:gridCol w:w="2693"/>
        <w:gridCol w:w="2790"/>
      </w:tblGrid>
      <w:tr w:rsidR="00A55492">
        <w:tc>
          <w:tcPr>
            <w:tcW w:w="1702" w:type="dxa"/>
            <w:vAlign w:val="center"/>
          </w:tcPr>
          <w:p w:rsidR="00A55492" w:rsidRDefault="00076A3C">
            <w:pPr>
              <w:jc w:val="center"/>
              <w:rPr>
                <w:b/>
              </w:rPr>
            </w:pPr>
            <w:r>
              <w:rPr>
                <w:b/>
              </w:rPr>
              <w:t>MARDI</w:t>
            </w:r>
          </w:p>
        </w:tc>
        <w:tc>
          <w:tcPr>
            <w:tcW w:w="3119" w:type="dxa"/>
            <w:shd w:val="clear" w:color="auto" w:fill="EEECE1"/>
            <w:vAlign w:val="center"/>
          </w:tcPr>
          <w:p w:rsidR="00A55492" w:rsidRDefault="00076A3C">
            <w:r>
              <w:rPr>
                <w:b/>
              </w:rPr>
              <w:t>Entrainement adultes</w:t>
            </w:r>
          </w:p>
          <w:p w:rsidR="00A55492" w:rsidRDefault="00076A3C">
            <w:r>
              <w:t xml:space="preserve">20h à 21h30 (1 </w:t>
            </w:r>
            <w:r>
              <w:t>semaine sur 2, voir au dos de la feuille</w:t>
            </w:r>
          </w:p>
        </w:tc>
        <w:tc>
          <w:tcPr>
            <w:tcW w:w="2693" w:type="dxa"/>
            <w:vAlign w:val="center"/>
          </w:tcPr>
          <w:p w:rsidR="00A55492" w:rsidRDefault="00076A3C">
            <w:r>
              <w:t xml:space="preserve">Jeu libre de </w:t>
            </w:r>
          </w:p>
          <w:p w:rsidR="00A55492" w:rsidRDefault="00076A3C">
            <w:r>
              <w:t>18h30-20h</w:t>
            </w:r>
          </w:p>
          <w:p w:rsidR="00A55492" w:rsidRDefault="00A55492"/>
        </w:tc>
        <w:tc>
          <w:tcPr>
            <w:tcW w:w="2790" w:type="dxa"/>
            <w:vAlign w:val="center"/>
          </w:tcPr>
          <w:p w:rsidR="00A55492" w:rsidRDefault="00076A3C">
            <w:r>
              <w:t>MIMOUN grande salle</w:t>
            </w:r>
          </w:p>
        </w:tc>
      </w:tr>
      <w:tr w:rsidR="00A55492">
        <w:tc>
          <w:tcPr>
            <w:tcW w:w="1702" w:type="dxa"/>
            <w:vAlign w:val="center"/>
          </w:tcPr>
          <w:p w:rsidR="00A55492" w:rsidRDefault="00076A3C">
            <w:pPr>
              <w:jc w:val="center"/>
              <w:rPr>
                <w:b/>
              </w:rPr>
            </w:pPr>
            <w:r>
              <w:rPr>
                <w:b/>
              </w:rPr>
              <w:t>MERCREDI</w:t>
            </w:r>
          </w:p>
        </w:tc>
        <w:tc>
          <w:tcPr>
            <w:tcW w:w="3119" w:type="dxa"/>
            <w:shd w:val="clear" w:color="auto" w:fill="EEECE1"/>
            <w:vAlign w:val="center"/>
          </w:tcPr>
          <w:p w:rsidR="00A55492" w:rsidRDefault="00076A3C">
            <w:r>
              <w:rPr>
                <w:b/>
              </w:rPr>
              <w:t>Entrainement jeunes</w:t>
            </w:r>
            <w:r>
              <w:t xml:space="preserve"> de 17h45 à 19h15</w:t>
            </w:r>
          </w:p>
        </w:tc>
        <w:tc>
          <w:tcPr>
            <w:tcW w:w="2693" w:type="dxa"/>
            <w:vAlign w:val="center"/>
          </w:tcPr>
          <w:p w:rsidR="00A55492" w:rsidRDefault="00076A3C">
            <w:r>
              <w:t>Jeu libre de 19h à 23h</w:t>
            </w:r>
          </w:p>
        </w:tc>
        <w:tc>
          <w:tcPr>
            <w:tcW w:w="2790" w:type="dxa"/>
            <w:vAlign w:val="center"/>
          </w:tcPr>
          <w:p w:rsidR="00A55492" w:rsidRDefault="00076A3C">
            <w:r>
              <w:t xml:space="preserve">SOUVRE (en face </w:t>
            </w:r>
            <w:proofErr w:type="gramStart"/>
            <w:r>
              <w:t xml:space="preserve">d’ </w:t>
            </w:r>
            <w:proofErr w:type="spellStart"/>
            <w:r>
              <w:t>Intermaché</w:t>
            </w:r>
            <w:proofErr w:type="spellEnd"/>
            <w:proofErr w:type="gramEnd"/>
            <w:r>
              <w:t>)</w:t>
            </w:r>
          </w:p>
        </w:tc>
      </w:tr>
      <w:tr w:rsidR="00A55492">
        <w:tc>
          <w:tcPr>
            <w:tcW w:w="1702" w:type="dxa"/>
            <w:vAlign w:val="center"/>
          </w:tcPr>
          <w:p w:rsidR="00A55492" w:rsidRDefault="00076A3C">
            <w:pPr>
              <w:jc w:val="center"/>
              <w:rPr>
                <w:b/>
              </w:rPr>
            </w:pPr>
            <w:r>
              <w:rPr>
                <w:b/>
              </w:rPr>
              <w:t>VENDREDI</w:t>
            </w:r>
          </w:p>
        </w:tc>
        <w:tc>
          <w:tcPr>
            <w:tcW w:w="3119" w:type="dxa"/>
            <w:vAlign w:val="center"/>
          </w:tcPr>
          <w:p w:rsidR="00A55492" w:rsidRDefault="00A55492"/>
        </w:tc>
        <w:tc>
          <w:tcPr>
            <w:tcW w:w="2693" w:type="dxa"/>
            <w:vAlign w:val="center"/>
          </w:tcPr>
          <w:p w:rsidR="00A55492" w:rsidRDefault="00076A3C">
            <w:r>
              <w:t>Jeu libre de 18h30 à 22H</w:t>
            </w:r>
          </w:p>
        </w:tc>
        <w:tc>
          <w:tcPr>
            <w:tcW w:w="2790" w:type="dxa"/>
            <w:vAlign w:val="center"/>
          </w:tcPr>
          <w:p w:rsidR="00A55492" w:rsidRDefault="00076A3C">
            <w:r>
              <w:t>MIMOUN grande salle</w:t>
            </w:r>
          </w:p>
        </w:tc>
      </w:tr>
      <w:tr w:rsidR="00A55492">
        <w:tc>
          <w:tcPr>
            <w:tcW w:w="1702" w:type="dxa"/>
            <w:vAlign w:val="center"/>
          </w:tcPr>
          <w:p w:rsidR="00A55492" w:rsidRDefault="00076A3C">
            <w:pPr>
              <w:jc w:val="center"/>
              <w:rPr>
                <w:b/>
              </w:rPr>
            </w:pPr>
            <w:r>
              <w:rPr>
                <w:b/>
              </w:rPr>
              <w:t>DIMANCHE</w:t>
            </w:r>
          </w:p>
        </w:tc>
        <w:tc>
          <w:tcPr>
            <w:tcW w:w="3119" w:type="dxa"/>
            <w:vAlign w:val="center"/>
          </w:tcPr>
          <w:p w:rsidR="00A55492" w:rsidRDefault="00A55492"/>
        </w:tc>
        <w:tc>
          <w:tcPr>
            <w:tcW w:w="2693" w:type="dxa"/>
            <w:vAlign w:val="center"/>
          </w:tcPr>
          <w:p w:rsidR="00A55492" w:rsidRDefault="00076A3C">
            <w:r>
              <w:t>Jeu libre de 14h à 18h (se procurer les clés)</w:t>
            </w:r>
          </w:p>
        </w:tc>
        <w:tc>
          <w:tcPr>
            <w:tcW w:w="2790" w:type="dxa"/>
            <w:vAlign w:val="center"/>
          </w:tcPr>
          <w:p w:rsidR="00A55492" w:rsidRDefault="00076A3C">
            <w:r>
              <w:t xml:space="preserve">MIMOUN </w:t>
            </w:r>
          </w:p>
        </w:tc>
      </w:tr>
    </w:tbl>
    <w:p w:rsidR="00A55492" w:rsidRDefault="00076A3C">
      <w:pPr>
        <w:ind w:left="-540" w:right="-1010"/>
        <w:rPr>
          <w:sz w:val="20"/>
          <w:szCs w:val="20"/>
        </w:rPr>
      </w:pPr>
      <w:r>
        <w:rPr>
          <w:sz w:val="20"/>
          <w:szCs w:val="20"/>
          <w:u w:val="single"/>
        </w:rPr>
        <w:t>Remarque :</w:t>
      </w:r>
      <w:r>
        <w:rPr>
          <w:sz w:val="20"/>
          <w:szCs w:val="20"/>
        </w:rPr>
        <w:t xml:space="preserve"> les mineurs licenciés ont accès aux séances « jeu libre » à condition qu’au moins un adulte licencié soit présent.</w:t>
      </w:r>
    </w:p>
    <w:p w:rsidR="00A55492" w:rsidRDefault="00A55492">
      <w:pPr>
        <w:ind w:left="-540" w:right="-648"/>
        <w:rPr>
          <w:sz w:val="20"/>
          <w:szCs w:val="20"/>
        </w:rPr>
      </w:pPr>
    </w:p>
    <w:p w:rsidR="00A55492" w:rsidRDefault="00A55492">
      <w:pPr>
        <w:ind w:left="-540" w:right="-648"/>
        <w:jc w:val="center"/>
        <w:rPr>
          <w:sz w:val="28"/>
          <w:szCs w:val="28"/>
          <w:u w:val="single"/>
        </w:rPr>
      </w:pPr>
    </w:p>
    <w:p w:rsidR="00A55492" w:rsidRDefault="00076A3C">
      <w:pPr>
        <w:ind w:left="-540" w:right="-648"/>
        <w:jc w:val="center"/>
        <w:rPr>
          <w:sz w:val="28"/>
          <w:szCs w:val="28"/>
          <w:u w:val="single"/>
        </w:rPr>
      </w:pPr>
      <w:r>
        <w:rPr>
          <w:b/>
          <w:sz w:val="28"/>
          <w:szCs w:val="28"/>
          <w:u w:val="single"/>
        </w:rPr>
        <w:t>LE CLUB VOUS INFORME :</w:t>
      </w:r>
    </w:p>
    <w:p w:rsidR="00A55492" w:rsidRDefault="00076A3C">
      <w:pPr>
        <w:ind w:left="-540" w:right="-648"/>
        <w:rPr>
          <w:sz w:val="22"/>
          <w:szCs w:val="22"/>
        </w:rPr>
      </w:pPr>
      <w:r>
        <w:rPr>
          <w:sz w:val="22"/>
          <w:szCs w:val="22"/>
          <w:u w:val="single"/>
        </w:rPr>
        <w:t>Adresse du site internet :</w:t>
      </w:r>
      <w:r>
        <w:rPr>
          <w:i/>
          <w:sz w:val="22"/>
          <w:szCs w:val="22"/>
        </w:rPr>
        <w:t> </w:t>
      </w:r>
      <w:r>
        <w:rPr>
          <w:i/>
          <w:color w:val="0070C0"/>
        </w:rPr>
        <w:t>http://cbm45-2.e-monsite.com/</w:t>
      </w:r>
      <w:r>
        <w:rPr>
          <w:color w:val="0070C0"/>
        </w:rPr>
        <w:t xml:space="preserve">     </w:t>
      </w:r>
      <w:r>
        <w:rPr>
          <w:sz w:val="22"/>
          <w:szCs w:val="22"/>
          <w:u w:val="single"/>
        </w:rPr>
        <w:t xml:space="preserve">et sur       Facebook : </w:t>
      </w:r>
      <w:proofErr w:type="spellStart"/>
      <w:r>
        <w:rPr>
          <w:i/>
          <w:sz w:val="22"/>
          <w:szCs w:val="22"/>
          <w:u w:val="single"/>
        </w:rPr>
        <w:t>ClubBadMalesherbes</w:t>
      </w:r>
      <w:proofErr w:type="spellEnd"/>
      <w:r>
        <w:rPr>
          <w:sz w:val="22"/>
          <w:szCs w:val="22"/>
        </w:rPr>
        <w:t xml:space="preserve">  et </w:t>
      </w:r>
      <w:proofErr w:type="spellStart"/>
      <w:r>
        <w:rPr>
          <w:sz w:val="22"/>
          <w:szCs w:val="22"/>
        </w:rPr>
        <w:t>Insta</w:t>
      </w:r>
      <w:proofErr w:type="spellEnd"/>
    </w:p>
    <w:p w:rsidR="00A55492" w:rsidRDefault="00A55492">
      <w:pPr>
        <w:ind w:left="-540" w:right="-648"/>
        <w:rPr>
          <w:sz w:val="22"/>
          <w:szCs w:val="22"/>
          <w:u w:val="single"/>
        </w:rPr>
      </w:pPr>
    </w:p>
    <w:p w:rsidR="00A55492" w:rsidRDefault="00076A3C">
      <w:pPr>
        <w:ind w:left="-540" w:right="-648"/>
        <w:rPr>
          <w:rFonts w:ascii="Calibri" w:eastAsia="Calibri" w:hAnsi="Calibri" w:cs="Calibri"/>
          <w:color w:val="1F497D"/>
          <w:sz w:val="22"/>
          <w:szCs w:val="22"/>
        </w:rPr>
      </w:pPr>
      <w:r>
        <w:rPr>
          <w:sz w:val="22"/>
          <w:szCs w:val="22"/>
          <w:u w:val="single"/>
        </w:rPr>
        <w:t>Boutique :</w:t>
      </w:r>
      <w:r>
        <w:rPr>
          <w:sz w:val="22"/>
          <w:szCs w:val="22"/>
        </w:rPr>
        <w:t xml:space="preserve"> le club vend des volants plastiques et plumes. Le club est en partenariat avec </w:t>
      </w:r>
      <w:proofErr w:type="spellStart"/>
      <w:r>
        <w:rPr>
          <w:sz w:val="22"/>
          <w:szCs w:val="22"/>
        </w:rPr>
        <w:t>Lardesport</w:t>
      </w:r>
      <w:proofErr w:type="spellEnd"/>
      <w:r>
        <w:rPr>
          <w:sz w:val="22"/>
          <w:szCs w:val="22"/>
        </w:rPr>
        <w:t>.</w:t>
      </w:r>
    </w:p>
    <w:p w:rsidR="00A55492" w:rsidRDefault="00A55492">
      <w:pPr>
        <w:ind w:left="-540" w:right="-648"/>
        <w:rPr>
          <w:rFonts w:ascii="Calibri" w:eastAsia="Calibri" w:hAnsi="Calibri" w:cs="Calibri"/>
          <w:color w:val="1F497D"/>
          <w:sz w:val="22"/>
          <w:szCs w:val="22"/>
        </w:rPr>
      </w:pPr>
    </w:p>
    <w:p w:rsidR="00A55492" w:rsidRDefault="00076A3C">
      <w:pPr>
        <w:ind w:left="-540" w:right="-648"/>
        <w:rPr>
          <w:sz w:val="22"/>
          <w:szCs w:val="22"/>
        </w:rPr>
      </w:pPr>
      <w:r>
        <w:rPr>
          <w:sz w:val="22"/>
          <w:szCs w:val="22"/>
          <w:u w:val="single"/>
        </w:rPr>
        <w:t>Ouverture des gymnases :</w:t>
      </w:r>
      <w:r>
        <w:rPr>
          <w:sz w:val="22"/>
          <w:szCs w:val="22"/>
        </w:rPr>
        <w:t xml:space="preserve"> En temps normal, sauf le dimanche, l’ouverture est assurée par les animateurs et responsables des clés. Tout changement ou contretemps vous sera communiqué par mail au moins 2 jours avant ou par </w:t>
      </w:r>
      <w:proofErr w:type="spellStart"/>
      <w:r>
        <w:rPr>
          <w:sz w:val="22"/>
          <w:szCs w:val="22"/>
        </w:rPr>
        <w:t>sms</w:t>
      </w:r>
      <w:proofErr w:type="spellEnd"/>
      <w:r>
        <w:rPr>
          <w:sz w:val="22"/>
          <w:szCs w:val="22"/>
        </w:rPr>
        <w:t xml:space="preserve"> si dernière minute. Restez vigilants !</w:t>
      </w:r>
    </w:p>
    <w:p w:rsidR="00A55492" w:rsidRDefault="00A55492">
      <w:pPr>
        <w:ind w:left="900" w:right="-648"/>
        <w:rPr>
          <w:sz w:val="22"/>
          <w:szCs w:val="22"/>
        </w:rPr>
      </w:pPr>
    </w:p>
    <w:p w:rsidR="00A55492" w:rsidRDefault="00076A3C">
      <w:pPr>
        <w:ind w:left="-540" w:right="-648"/>
        <w:jc w:val="center"/>
        <w:rPr>
          <w:sz w:val="28"/>
          <w:szCs w:val="28"/>
        </w:rPr>
      </w:pPr>
      <w:r>
        <w:rPr>
          <w:b/>
          <w:sz w:val="28"/>
          <w:szCs w:val="28"/>
        </w:rPr>
        <w:t>Vous devez veill</w:t>
      </w:r>
      <w:r>
        <w:rPr>
          <w:b/>
          <w:sz w:val="28"/>
          <w:szCs w:val="28"/>
        </w:rPr>
        <w:t>er au maintien en bon état des installations, et en fin de séance, à ranger le matériel et à bien refermer le gymnase.</w:t>
      </w:r>
    </w:p>
    <w:p w:rsidR="00A55492" w:rsidRDefault="00A55492">
      <w:pPr>
        <w:ind w:left="-540" w:right="-648"/>
        <w:rPr>
          <w:i/>
          <w:sz w:val="22"/>
          <w:szCs w:val="22"/>
          <w:u w:val="single"/>
        </w:rPr>
      </w:pPr>
    </w:p>
    <w:p w:rsidR="00A55492" w:rsidRDefault="00076A3C">
      <w:pPr>
        <w:ind w:left="-540" w:right="-648"/>
        <w:rPr>
          <w:sz w:val="22"/>
          <w:szCs w:val="22"/>
          <w:u w:val="single"/>
        </w:rPr>
      </w:pPr>
      <w:r>
        <w:rPr>
          <w:sz w:val="22"/>
          <w:szCs w:val="22"/>
          <w:u w:val="single"/>
        </w:rPr>
        <w:t>CALENDRIER DES ENTRAINEMENTS :</w:t>
      </w:r>
    </w:p>
    <w:p w:rsidR="00A55492" w:rsidRDefault="00A55492">
      <w:pPr>
        <w:ind w:left="-540" w:right="-648"/>
        <w:rPr>
          <w:sz w:val="22"/>
          <w:szCs w:val="22"/>
          <w:u w:val="single"/>
        </w:rPr>
      </w:pPr>
    </w:p>
    <w:tbl>
      <w:tblPr>
        <w:tblStyle w:val="a4"/>
        <w:tblW w:w="9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4961"/>
        <w:gridCol w:w="3111"/>
      </w:tblGrid>
      <w:tr w:rsidR="00A55492">
        <w:tc>
          <w:tcPr>
            <w:tcW w:w="1277" w:type="dxa"/>
          </w:tcPr>
          <w:p w:rsidR="00A55492" w:rsidRDefault="00A55492">
            <w:pPr>
              <w:numPr>
                <w:ilvl w:val="0"/>
                <w:numId w:val="1"/>
              </w:numPr>
              <w:pBdr>
                <w:top w:val="nil"/>
                <w:left w:val="nil"/>
                <w:bottom w:val="nil"/>
                <w:right w:val="nil"/>
                <w:between w:val="nil"/>
              </w:pBdr>
              <w:ind w:left="0" w:right="-648" w:firstLine="0"/>
              <w:rPr>
                <w:color w:val="000000"/>
                <w:sz w:val="22"/>
                <w:szCs w:val="22"/>
              </w:rPr>
            </w:pPr>
          </w:p>
        </w:tc>
        <w:tc>
          <w:tcPr>
            <w:tcW w:w="4961" w:type="dxa"/>
          </w:tcPr>
          <w:p w:rsidR="00A55492" w:rsidRDefault="00076A3C">
            <w:pPr>
              <w:pBdr>
                <w:top w:val="nil"/>
                <w:left w:val="nil"/>
                <w:bottom w:val="nil"/>
                <w:right w:val="nil"/>
                <w:between w:val="nil"/>
              </w:pBdr>
              <w:ind w:right="-648"/>
              <w:rPr>
                <w:color w:val="000000"/>
                <w:sz w:val="22"/>
                <w:szCs w:val="22"/>
              </w:rPr>
            </w:pPr>
            <w:r>
              <w:rPr>
                <w:color w:val="000000"/>
                <w:sz w:val="22"/>
                <w:szCs w:val="22"/>
              </w:rPr>
              <w:t>Début</w:t>
            </w:r>
          </w:p>
        </w:tc>
        <w:tc>
          <w:tcPr>
            <w:tcW w:w="3111" w:type="dxa"/>
          </w:tcPr>
          <w:p w:rsidR="00A55492" w:rsidRDefault="00076A3C">
            <w:pPr>
              <w:pBdr>
                <w:top w:val="nil"/>
                <w:left w:val="nil"/>
                <w:bottom w:val="nil"/>
                <w:right w:val="nil"/>
                <w:between w:val="nil"/>
              </w:pBdr>
              <w:ind w:right="-648"/>
              <w:rPr>
                <w:color w:val="000000"/>
                <w:sz w:val="22"/>
                <w:szCs w:val="22"/>
              </w:rPr>
            </w:pPr>
            <w:r>
              <w:rPr>
                <w:color w:val="000000"/>
                <w:sz w:val="22"/>
                <w:szCs w:val="22"/>
              </w:rPr>
              <w:t>Fin</w:t>
            </w:r>
          </w:p>
        </w:tc>
      </w:tr>
      <w:tr w:rsidR="00A55492">
        <w:tc>
          <w:tcPr>
            <w:tcW w:w="1277" w:type="dxa"/>
          </w:tcPr>
          <w:p w:rsidR="00A55492" w:rsidRDefault="00076A3C">
            <w:pPr>
              <w:pBdr>
                <w:top w:val="nil"/>
                <w:left w:val="nil"/>
                <w:bottom w:val="nil"/>
                <w:right w:val="nil"/>
                <w:between w:val="nil"/>
              </w:pBdr>
              <w:ind w:right="-648"/>
              <w:rPr>
                <w:color w:val="000000"/>
                <w:sz w:val="22"/>
                <w:szCs w:val="22"/>
              </w:rPr>
            </w:pPr>
            <w:r>
              <w:rPr>
                <w:color w:val="000000"/>
                <w:sz w:val="22"/>
                <w:szCs w:val="22"/>
              </w:rPr>
              <w:t>Jeunes</w:t>
            </w:r>
          </w:p>
        </w:tc>
        <w:tc>
          <w:tcPr>
            <w:tcW w:w="4961" w:type="dxa"/>
          </w:tcPr>
          <w:p w:rsidR="00A55492" w:rsidRDefault="00076A3C">
            <w:pPr>
              <w:pBdr>
                <w:top w:val="nil"/>
                <w:left w:val="nil"/>
                <w:bottom w:val="nil"/>
                <w:right w:val="nil"/>
                <w:between w:val="nil"/>
              </w:pBdr>
              <w:ind w:right="-648"/>
              <w:rPr>
                <w:color w:val="000000"/>
                <w:sz w:val="22"/>
                <w:szCs w:val="22"/>
              </w:rPr>
            </w:pPr>
            <w:r>
              <w:rPr>
                <w:color w:val="000000"/>
                <w:sz w:val="22"/>
                <w:szCs w:val="22"/>
              </w:rPr>
              <w:t>Mercredi 13 Septembre 2023</w:t>
            </w:r>
          </w:p>
        </w:tc>
        <w:tc>
          <w:tcPr>
            <w:tcW w:w="3111" w:type="dxa"/>
          </w:tcPr>
          <w:p w:rsidR="00A55492" w:rsidRDefault="00076A3C">
            <w:pPr>
              <w:pBdr>
                <w:top w:val="nil"/>
                <w:left w:val="nil"/>
                <w:bottom w:val="nil"/>
                <w:right w:val="nil"/>
                <w:between w:val="nil"/>
              </w:pBdr>
              <w:ind w:right="-648"/>
              <w:rPr>
                <w:color w:val="000000"/>
                <w:sz w:val="22"/>
                <w:szCs w:val="22"/>
              </w:rPr>
            </w:pPr>
            <w:r>
              <w:rPr>
                <w:color w:val="000000"/>
                <w:sz w:val="22"/>
                <w:szCs w:val="22"/>
              </w:rPr>
              <w:t>Mercredi 26 Juin 2024</w:t>
            </w:r>
          </w:p>
        </w:tc>
      </w:tr>
      <w:tr w:rsidR="00A55492">
        <w:tc>
          <w:tcPr>
            <w:tcW w:w="1277" w:type="dxa"/>
          </w:tcPr>
          <w:p w:rsidR="00A55492" w:rsidRDefault="00076A3C">
            <w:pPr>
              <w:pBdr>
                <w:top w:val="nil"/>
                <w:left w:val="nil"/>
                <w:bottom w:val="nil"/>
                <w:right w:val="nil"/>
                <w:between w:val="nil"/>
              </w:pBdr>
              <w:ind w:right="-648"/>
              <w:rPr>
                <w:color w:val="000000"/>
                <w:sz w:val="22"/>
                <w:szCs w:val="22"/>
              </w:rPr>
            </w:pPr>
            <w:r>
              <w:rPr>
                <w:color w:val="000000"/>
                <w:sz w:val="22"/>
                <w:szCs w:val="22"/>
              </w:rPr>
              <w:t>Adultes</w:t>
            </w:r>
          </w:p>
        </w:tc>
        <w:tc>
          <w:tcPr>
            <w:tcW w:w="4961" w:type="dxa"/>
          </w:tcPr>
          <w:p w:rsidR="00A55492" w:rsidRDefault="00076A3C">
            <w:pPr>
              <w:pBdr>
                <w:top w:val="nil"/>
                <w:left w:val="nil"/>
                <w:bottom w:val="nil"/>
                <w:right w:val="nil"/>
                <w:between w:val="nil"/>
              </w:pBdr>
              <w:ind w:right="-648"/>
              <w:rPr>
                <w:color w:val="000000"/>
                <w:sz w:val="22"/>
                <w:szCs w:val="22"/>
              </w:rPr>
            </w:pPr>
            <w:r>
              <w:rPr>
                <w:color w:val="000000"/>
                <w:sz w:val="22"/>
                <w:szCs w:val="22"/>
              </w:rPr>
              <w:t>Mardi 12 Septembre (ouvert à tous, sans distinction de groupes le 12 et le 19 septembre)</w:t>
            </w:r>
          </w:p>
        </w:tc>
        <w:tc>
          <w:tcPr>
            <w:tcW w:w="3111" w:type="dxa"/>
          </w:tcPr>
          <w:p w:rsidR="00A55492" w:rsidRDefault="00076A3C">
            <w:pPr>
              <w:pBdr>
                <w:top w:val="nil"/>
                <w:left w:val="nil"/>
                <w:bottom w:val="nil"/>
                <w:right w:val="nil"/>
                <w:between w:val="nil"/>
              </w:pBdr>
              <w:ind w:right="-648"/>
              <w:rPr>
                <w:color w:val="000000"/>
                <w:sz w:val="22"/>
                <w:szCs w:val="22"/>
              </w:rPr>
            </w:pPr>
            <w:r>
              <w:rPr>
                <w:color w:val="000000"/>
                <w:sz w:val="22"/>
                <w:szCs w:val="22"/>
              </w:rPr>
              <w:t>Mardi 25 Juin 2024</w:t>
            </w:r>
          </w:p>
        </w:tc>
      </w:tr>
    </w:tbl>
    <w:p w:rsidR="00A55492" w:rsidRDefault="00076A3C">
      <w:pPr>
        <w:ind w:left="-540" w:right="-648"/>
        <w:rPr>
          <w:b/>
          <w:sz w:val="22"/>
          <w:szCs w:val="22"/>
        </w:rPr>
      </w:pPr>
      <w:r>
        <w:rPr>
          <w:b/>
          <w:sz w:val="22"/>
          <w:szCs w:val="22"/>
        </w:rPr>
        <w:t>Jeunes et adultes : Pas d’entrainement pendant les périodes de vacances scolaires de la zone B.</w:t>
      </w:r>
    </w:p>
    <w:p w:rsidR="00A55492" w:rsidRDefault="00A55492">
      <w:pPr>
        <w:ind w:left="-540" w:right="-648"/>
        <w:rPr>
          <w:b/>
          <w:sz w:val="22"/>
          <w:szCs w:val="22"/>
        </w:rPr>
      </w:pPr>
    </w:p>
    <w:p w:rsidR="00A55492" w:rsidRDefault="00076A3C">
      <w:pPr>
        <w:ind w:left="-540" w:right="-648"/>
        <w:rPr>
          <w:b/>
          <w:sz w:val="22"/>
          <w:szCs w:val="22"/>
          <w:u w:val="single"/>
        </w:rPr>
      </w:pPr>
      <w:r>
        <w:rPr>
          <w:b/>
          <w:sz w:val="22"/>
          <w:szCs w:val="22"/>
        </w:rPr>
        <w:t>Composition des groupes adultes :</w:t>
      </w:r>
    </w:p>
    <w:p w:rsidR="00A55492" w:rsidRDefault="00A55492">
      <w:pPr>
        <w:ind w:left="-540" w:right="-648"/>
        <w:rPr>
          <w:sz w:val="22"/>
          <w:szCs w:val="22"/>
        </w:rPr>
      </w:pPr>
    </w:p>
    <w:p w:rsidR="00A55492" w:rsidRDefault="00076A3C">
      <w:pPr>
        <w:ind w:left="-540" w:right="-648"/>
        <w:rPr>
          <w:sz w:val="22"/>
          <w:szCs w:val="22"/>
        </w:rPr>
      </w:pPr>
      <w:r>
        <w:rPr>
          <w:sz w:val="22"/>
          <w:szCs w:val="22"/>
        </w:rPr>
        <w:t xml:space="preserve">          -sema</w:t>
      </w:r>
      <w:r>
        <w:rPr>
          <w:sz w:val="22"/>
          <w:szCs w:val="22"/>
        </w:rPr>
        <w:t>ine impaire GROUPE A de 20h à 21h30 (exemple : la semaine du 26 sept est en semaine 39 donc impaire)</w:t>
      </w:r>
    </w:p>
    <w:p w:rsidR="00A55492" w:rsidRDefault="00A55492">
      <w:pPr>
        <w:ind w:left="-540" w:right="-648"/>
        <w:rPr>
          <w:sz w:val="22"/>
          <w:szCs w:val="22"/>
        </w:rPr>
      </w:pPr>
    </w:p>
    <w:p w:rsidR="00A55492" w:rsidRDefault="00076A3C">
      <w:pPr>
        <w:ind w:left="-540" w:right="-648"/>
        <w:rPr>
          <w:sz w:val="22"/>
          <w:szCs w:val="22"/>
        </w:rPr>
      </w:pPr>
      <w:r>
        <w:rPr>
          <w:sz w:val="22"/>
          <w:szCs w:val="22"/>
        </w:rPr>
        <w:t xml:space="preserve">          -semaines paires GROUPE B de 20h à 21h30 (exemple : la semaine du 4 Octobre est en semaine 40 donc paire)</w:t>
      </w:r>
    </w:p>
    <w:p w:rsidR="00A55492" w:rsidRDefault="00A55492">
      <w:pPr>
        <w:ind w:left="-540" w:right="-648"/>
        <w:rPr>
          <w:sz w:val="22"/>
          <w:szCs w:val="22"/>
        </w:rPr>
      </w:pPr>
    </w:p>
    <w:p w:rsidR="00A55492" w:rsidRDefault="00076A3C">
      <w:pPr>
        <w:ind w:left="-540" w:right="-648"/>
        <w:rPr>
          <w:sz w:val="22"/>
          <w:szCs w:val="22"/>
        </w:rPr>
      </w:pPr>
      <w:r>
        <w:rPr>
          <w:sz w:val="22"/>
          <w:szCs w:val="22"/>
        </w:rPr>
        <w:t>Définition des groupes : A vous de choisir votre groupe selon vos attentes :</w:t>
      </w:r>
    </w:p>
    <w:p w:rsidR="00A55492" w:rsidRDefault="00A55492">
      <w:pPr>
        <w:ind w:left="-540" w:right="-648"/>
        <w:rPr>
          <w:sz w:val="22"/>
          <w:szCs w:val="22"/>
        </w:rPr>
      </w:pPr>
    </w:p>
    <w:p w:rsidR="00A55492" w:rsidRDefault="00076A3C">
      <w:pPr>
        <w:ind w:left="-540" w:right="-648"/>
        <w:rPr>
          <w:sz w:val="22"/>
          <w:szCs w:val="22"/>
        </w:rPr>
      </w:pPr>
      <w:r>
        <w:rPr>
          <w:sz w:val="22"/>
          <w:szCs w:val="22"/>
        </w:rPr>
        <w:t>Groupe A : Si faire des squats, des pompes et des sauts sur place ne vous fait pas peur, que répéter le même geste encore et encore pendant 10 min non plus, du moment que cela vo</w:t>
      </w:r>
      <w:r>
        <w:rPr>
          <w:sz w:val="22"/>
          <w:szCs w:val="22"/>
        </w:rPr>
        <w:t>us fait progresser ! Qu'il faut que ça bosse, toujours dans la bonne humeur, mais également dans la concentration et la précision (et avec les cuisses qui chauffent de préférence) ! Alors le groupe A vous attend !</w:t>
      </w:r>
    </w:p>
    <w:p w:rsidR="00A55492" w:rsidRDefault="00A55492">
      <w:pPr>
        <w:ind w:left="-540" w:right="-648"/>
        <w:rPr>
          <w:sz w:val="22"/>
          <w:szCs w:val="22"/>
        </w:rPr>
      </w:pPr>
    </w:p>
    <w:p w:rsidR="00A55492" w:rsidRDefault="00076A3C">
      <w:pPr>
        <w:ind w:left="-540" w:right="-648"/>
        <w:rPr>
          <w:sz w:val="22"/>
          <w:szCs w:val="22"/>
        </w:rPr>
      </w:pPr>
      <w:r>
        <w:rPr>
          <w:sz w:val="22"/>
          <w:szCs w:val="22"/>
        </w:rPr>
        <w:t>Groupe B : Si vous avez envie de faire év</w:t>
      </w:r>
      <w:r>
        <w:rPr>
          <w:sz w:val="22"/>
          <w:szCs w:val="22"/>
        </w:rPr>
        <w:t xml:space="preserve">oluer votre habilité au </w:t>
      </w:r>
      <w:proofErr w:type="spellStart"/>
      <w:r>
        <w:rPr>
          <w:sz w:val="22"/>
          <w:szCs w:val="22"/>
        </w:rPr>
        <w:t>bad</w:t>
      </w:r>
      <w:proofErr w:type="spellEnd"/>
      <w:r>
        <w:rPr>
          <w:sz w:val="22"/>
          <w:szCs w:val="22"/>
        </w:rPr>
        <w:t xml:space="preserve"> sans vous mettre dans le rouge physiquement. Que vous êtes à la recherche d'exercices techniques et ludiques pour apprendre et progresser tout en liant des liens avec les autres personnes du groupe. Alors le groupe B répondra à </w:t>
      </w:r>
      <w:r>
        <w:rPr>
          <w:sz w:val="22"/>
          <w:szCs w:val="22"/>
        </w:rPr>
        <w:t xml:space="preserve">vos attentes ! </w:t>
      </w:r>
    </w:p>
    <w:p w:rsidR="00A55492" w:rsidRDefault="00A55492">
      <w:pPr>
        <w:ind w:right="-648"/>
        <w:rPr>
          <w:sz w:val="22"/>
          <w:szCs w:val="22"/>
        </w:rPr>
      </w:pPr>
    </w:p>
    <w:p w:rsidR="00A55492" w:rsidRDefault="00A55492">
      <w:pPr>
        <w:ind w:right="-648"/>
        <w:rPr>
          <w:sz w:val="16"/>
          <w:szCs w:val="16"/>
        </w:rPr>
      </w:pPr>
    </w:p>
    <w:p w:rsidR="00A55492" w:rsidRDefault="00076A3C">
      <w:pPr>
        <w:ind w:left="-540" w:right="-648"/>
        <w:rPr>
          <w:sz w:val="16"/>
          <w:szCs w:val="16"/>
        </w:rPr>
      </w:pPr>
      <w:r>
        <w:rPr>
          <w:sz w:val="16"/>
          <w:szCs w:val="16"/>
        </w:rPr>
        <w:t xml:space="preserve"> </w:t>
      </w:r>
    </w:p>
    <w:p w:rsidR="00A55492" w:rsidRDefault="00076A3C">
      <w:pPr>
        <w:ind w:left="-540" w:right="-648"/>
        <w:rPr>
          <w:sz w:val="22"/>
          <w:szCs w:val="22"/>
          <w:u w:val="single"/>
        </w:rPr>
      </w:pPr>
      <w:r>
        <w:rPr>
          <w:sz w:val="22"/>
          <w:szCs w:val="22"/>
          <w:u w:val="single"/>
        </w:rPr>
        <w:t>EVENEMENT A RETENIR :</w:t>
      </w:r>
    </w:p>
    <w:p w:rsidR="00A55492" w:rsidRDefault="00A55492">
      <w:pPr>
        <w:ind w:left="-540" w:right="-648"/>
        <w:rPr>
          <w:sz w:val="22"/>
          <w:szCs w:val="22"/>
          <w:u w:val="single"/>
        </w:rPr>
      </w:pPr>
    </w:p>
    <w:p w:rsidR="00A55492" w:rsidRDefault="00076A3C">
      <w:pPr>
        <w:ind w:right="-648"/>
        <w:rPr>
          <w:sz w:val="22"/>
          <w:szCs w:val="22"/>
        </w:rPr>
      </w:pPr>
      <w:r>
        <w:rPr>
          <w:sz w:val="22"/>
          <w:szCs w:val="22"/>
        </w:rPr>
        <w:t xml:space="preserve">Le tournoi rose de Doubles de Malesherbes aura lieu le </w:t>
      </w:r>
      <w:r>
        <w:rPr>
          <w:b/>
          <w:sz w:val="22"/>
          <w:szCs w:val="22"/>
        </w:rPr>
        <w:t xml:space="preserve">samedi 14 Octobre 2023. </w:t>
      </w:r>
      <w:r>
        <w:rPr>
          <w:sz w:val="22"/>
          <w:szCs w:val="22"/>
        </w:rPr>
        <w:t>(Double homme et double dame).</w:t>
      </w:r>
    </w:p>
    <w:p w:rsidR="00A55492" w:rsidRDefault="00076A3C">
      <w:pPr>
        <w:ind w:right="-648"/>
        <w:rPr>
          <w:sz w:val="22"/>
          <w:szCs w:val="22"/>
        </w:rPr>
      </w:pPr>
      <w:r>
        <w:rPr>
          <w:sz w:val="22"/>
          <w:szCs w:val="22"/>
        </w:rPr>
        <w:t>Ce tournoi qui rassemble une centaine de joueurs est un événement majeur pour le club ! Convivial, il a</w:t>
      </w:r>
      <w:r>
        <w:rPr>
          <w:sz w:val="22"/>
          <w:szCs w:val="22"/>
        </w:rPr>
        <w:t>pporte du dynamisme au club, c’est aussi grâce à lui que nous pouvons vous proposer une adhésion à prix bas à tous !</w:t>
      </w:r>
    </w:p>
    <w:p w:rsidR="00A55492" w:rsidRDefault="00076A3C">
      <w:pPr>
        <w:ind w:right="-648"/>
        <w:rPr>
          <w:b/>
          <w:sz w:val="22"/>
          <w:szCs w:val="22"/>
        </w:rPr>
      </w:pPr>
      <w:r>
        <w:rPr>
          <w:sz w:val="22"/>
          <w:szCs w:val="22"/>
        </w:rPr>
        <w:t>Nous aurons besoin de bénévoles pour assurer le bon déroulement de cette compétition. On compte sur vous </w:t>
      </w:r>
      <w:r>
        <w:rPr>
          <w:rFonts w:ascii="Quattrocento Sans" w:eastAsia="Quattrocento Sans" w:hAnsi="Quattrocento Sans" w:cs="Quattrocento Sans"/>
          <w:sz w:val="22"/>
          <w:szCs w:val="22"/>
        </w:rPr>
        <w:t>😊</w:t>
      </w:r>
    </w:p>
    <w:p w:rsidR="00A55492" w:rsidRDefault="00A55492">
      <w:pPr>
        <w:ind w:right="-648"/>
        <w:rPr>
          <w:sz w:val="16"/>
          <w:szCs w:val="16"/>
        </w:rPr>
      </w:pPr>
    </w:p>
    <w:sectPr w:rsidR="00A55492">
      <w:pgSz w:w="11906" w:h="16838"/>
      <w:pgMar w:top="567" w:right="1418" w:bottom="567"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0BF"/>
    <w:multiLevelType w:val="multilevel"/>
    <w:tmpl w:val="8BF6D76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92"/>
    <w:rsid w:val="00076A3C"/>
    <w:rsid w:val="00A55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808AD-D6E3-4770-BC5E-0957F97B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373C"/>
  </w:style>
  <w:style w:type="paragraph" w:styleId="Titre1">
    <w:name w:val="heading 1"/>
    <w:basedOn w:val="Normal"/>
    <w:next w:val="Normal"/>
    <w:rsid w:val="00D6373C"/>
    <w:pPr>
      <w:keepNext/>
      <w:keepLines/>
      <w:spacing w:before="480" w:after="120"/>
      <w:contextualSpacing/>
      <w:outlineLvl w:val="0"/>
    </w:pPr>
    <w:rPr>
      <w:b/>
      <w:sz w:val="48"/>
      <w:szCs w:val="48"/>
    </w:rPr>
  </w:style>
  <w:style w:type="paragraph" w:styleId="Titre2">
    <w:name w:val="heading 2"/>
    <w:basedOn w:val="Normal"/>
    <w:next w:val="Normal"/>
    <w:rsid w:val="00D6373C"/>
    <w:pPr>
      <w:keepNext/>
      <w:keepLines/>
      <w:spacing w:before="360" w:after="80"/>
      <w:contextualSpacing/>
      <w:outlineLvl w:val="1"/>
    </w:pPr>
    <w:rPr>
      <w:b/>
      <w:sz w:val="36"/>
      <w:szCs w:val="36"/>
    </w:rPr>
  </w:style>
  <w:style w:type="paragraph" w:styleId="Titre3">
    <w:name w:val="heading 3"/>
    <w:basedOn w:val="Normal"/>
    <w:next w:val="Normal"/>
    <w:rsid w:val="00D6373C"/>
    <w:pPr>
      <w:keepNext/>
      <w:keepLines/>
      <w:spacing w:before="280" w:after="80"/>
      <w:contextualSpacing/>
      <w:outlineLvl w:val="2"/>
    </w:pPr>
    <w:rPr>
      <w:b/>
      <w:sz w:val="28"/>
      <w:szCs w:val="28"/>
    </w:rPr>
  </w:style>
  <w:style w:type="paragraph" w:styleId="Titre4">
    <w:name w:val="heading 4"/>
    <w:basedOn w:val="Normal"/>
    <w:next w:val="Normal"/>
    <w:rsid w:val="00D6373C"/>
    <w:pPr>
      <w:keepNext/>
      <w:keepLines/>
      <w:spacing w:before="240" w:after="40"/>
      <w:contextualSpacing/>
      <w:outlineLvl w:val="3"/>
    </w:pPr>
    <w:rPr>
      <w:b/>
    </w:rPr>
  </w:style>
  <w:style w:type="paragraph" w:styleId="Titre5">
    <w:name w:val="heading 5"/>
    <w:basedOn w:val="Normal"/>
    <w:next w:val="Normal"/>
    <w:rsid w:val="00D6373C"/>
    <w:pPr>
      <w:keepNext/>
      <w:keepLines/>
      <w:spacing w:before="220" w:after="40"/>
      <w:contextualSpacing/>
      <w:outlineLvl w:val="4"/>
    </w:pPr>
    <w:rPr>
      <w:b/>
      <w:sz w:val="22"/>
      <w:szCs w:val="22"/>
    </w:rPr>
  </w:style>
  <w:style w:type="paragraph" w:styleId="Titre6">
    <w:name w:val="heading 6"/>
    <w:basedOn w:val="Normal"/>
    <w:next w:val="Normal"/>
    <w:rsid w:val="00D6373C"/>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D6373C"/>
    <w:pPr>
      <w:keepNext/>
      <w:keepLines/>
      <w:spacing w:before="480" w:after="120"/>
      <w:contextualSpacing/>
    </w:pPr>
    <w:rPr>
      <w:b/>
      <w:sz w:val="72"/>
      <w:szCs w:val="72"/>
    </w:rPr>
  </w:style>
  <w:style w:type="table" w:customStyle="1" w:styleId="TableNormal0">
    <w:name w:val="Table Normal"/>
    <w:rsid w:val="00D6373C"/>
    <w:tblPr>
      <w:tblCellMar>
        <w:top w:w="0" w:type="dxa"/>
        <w:left w:w="0" w:type="dxa"/>
        <w:bottom w:w="0" w:type="dxa"/>
        <w:right w:w="0" w:type="dxa"/>
      </w:tblCellMar>
    </w:tblPr>
  </w:style>
  <w:style w:type="table" w:customStyle="1" w:styleId="TableNormal1">
    <w:name w:val="Table Normal"/>
    <w:rsid w:val="00D6373C"/>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D6373C"/>
    <w:tblPr>
      <w:tblStyleRowBandSize w:val="1"/>
      <w:tblStyleColBandSize w:val="1"/>
      <w:tblCellMar>
        <w:top w:w="0" w:type="dxa"/>
        <w:left w:w="70" w:type="dxa"/>
        <w:bottom w:w="0" w:type="dxa"/>
        <w:right w:w="70" w:type="dxa"/>
      </w:tblCellMar>
    </w:tblPr>
  </w:style>
  <w:style w:type="table" w:styleId="Grilledutableau">
    <w:name w:val="Table Grid"/>
    <w:basedOn w:val="TableauNormal"/>
    <w:uiPriority w:val="59"/>
    <w:rsid w:val="00DB0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C00EB"/>
    <w:rPr>
      <w:color w:val="0000FF" w:themeColor="hyperlink"/>
      <w:u w:val="single"/>
    </w:rPr>
  </w:style>
  <w:style w:type="table" w:customStyle="1" w:styleId="a0">
    <w:basedOn w:val="TableNormal1"/>
    <w:rsid w:val="00D6373C"/>
    <w:tblPr>
      <w:tblStyleRowBandSize w:val="1"/>
      <w:tblStyleColBandSize w:val="1"/>
      <w:tblCellMar>
        <w:top w:w="0" w:type="dxa"/>
        <w:left w:w="70" w:type="dxa"/>
        <w:bottom w:w="0" w:type="dxa"/>
        <w:right w:w="70" w:type="dxa"/>
      </w:tblCellMar>
    </w:tblPr>
  </w:style>
  <w:style w:type="table" w:customStyle="1" w:styleId="a1">
    <w:basedOn w:val="TableNormal1"/>
    <w:rsid w:val="00D6373C"/>
    <w:pPr>
      <w:pBdr>
        <w:top w:val="none" w:sz="0" w:space="0" w:color="000000"/>
        <w:left w:val="none" w:sz="0" w:space="0" w:color="000000"/>
        <w:bottom w:val="none" w:sz="0" w:space="0" w:color="000000"/>
        <w:right w:val="none" w:sz="0" w:space="0" w:color="000000"/>
        <w:between w:val="none" w:sz="0" w:space="0" w:color="000000"/>
      </w:pBdr>
    </w:pPr>
    <w:tblPr>
      <w:tblStyleRowBandSize w:val="1"/>
      <w:tblStyleColBandSize w:val="1"/>
      <w:tblCellMar>
        <w:top w:w="0" w:type="dxa"/>
        <w:left w:w="108" w:type="dxa"/>
        <w:bottom w:w="0" w:type="dxa"/>
        <w:right w:w="108" w:type="dxa"/>
      </w:tblCellMar>
    </w:tblPr>
  </w:style>
  <w:style w:type="paragraph" w:styleId="Paragraphedeliste">
    <w:name w:val="List Paragraph"/>
    <w:basedOn w:val="Normal"/>
    <w:uiPriority w:val="34"/>
    <w:qFormat/>
    <w:rsid w:val="00C542A0"/>
    <w:pPr>
      <w:ind w:left="720"/>
      <w:contextualSpacing/>
    </w:pPr>
  </w:style>
  <w:style w:type="table" w:customStyle="1" w:styleId="a2">
    <w:basedOn w:val="TableNormal0"/>
    <w:pPr>
      <w:pBdr>
        <w:top w:val="none" w:sz="0" w:space="0" w:color="000000"/>
        <w:left w:val="none" w:sz="0" w:space="0" w:color="000000"/>
        <w:bottom w:val="none" w:sz="0" w:space="0" w:color="000000"/>
        <w:right w:val="none" w:sz="0" w:space="0" w:color="000000"/>
        <w:between w:val="none" w:sz="0" w:space="0" w:color="000000"/>
      </w:pBdr>
    </w:pPr>
    <w:tblPr>
      <w:tblStyleRowBandSize w:val="1"/>
      <w:tblStyleColBandSize w:val="1"/>
      <w:tblCellMar>
        <w:top w:w="0" w:type="dxa"/>
        <w:left w:w="108" w:type="dxa"/>
        <w:bottom w:w="0" w:type="dxa"/>
        <w:right w:w="108" w:type="dxa"/>
      </w:tblCellMar>
    </w:tblPr>
  </w:style>
  <w:style w:type="table" w:customStyle="1" w:styleId="a3">
    <w:basedOn w:val="TableNormal0"/>
    <w:pPr>
      <w:pBdr>
        <w:top w:val="none" w:sz="0" w:space="0" w:color="000000"/>
        <w:left w:val="none" w:sz="0" w:space="0" w:color="000000"/>
        <w:bottom w:val="none" w:sz="0" w:space="0" w:color="000000"/>
        <w:right w:val="none" w:sz="0" w:space="0" w:color="000000"/>
        <w:between w:val="none" w:sz="0" w:space="0" w:color="000000"/>
      </w:pBdr>
    </w:pPr>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FSbzxg+CWz0U28AEcC6CvrpZ7g==">CgMxLjAyCGguZ2pkZ3hzMgloLjMwajB6bGw4AHIhMWpiUzhoRzVHcU9zZGthSmtENl9ySnVVc1BxSGJQcHUz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SDIS 91</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HERITIER Emmanuelle</dc:creator>
  <cp:lastModifiedBy>Ateliers BMNR</cp:lastModifiedBy>
  <cp:revision>2</cp:revision>
  <dcterms:created xsi:type="dcterms:W3CDTF">2023-07-07T07:49:00Z</dcterms:created>
  <dcterms:modified xsi:type="dcterms:W3CDTF">2023-07-07T07:49:00Z</dcterms:modified>
</cp:coreProperties>
</file>